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D" w:rsidRDefault="00E0159D" w:rsidP="00E0159D">
      <w:pPr>
        <w:jc w:val="center"/>
      </w:pPr>
      <w:r>
        <w:t>Assessed Learning Standards and Long Term Learning Targets for Close Reading Unit</w:t>
      </w:r>
    </w:p>
    <w:tbl>
      <w:tblPr>
        <w:tblpPr w:leftFromText="180" w:rightFromText="180" w:vertAnchor="text" w:horzAnchor="margin" w:tblpY="45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670"/>
      </w:tblGrid>
      <w:tr w:rsidR="00E0159D" w:rsidRPr="00A4538A" w:rsidTr="00E0159D">
        <w:tc>
          <w:tcPr>
            <w:tcW w:w="5515" w:type="dxa"/>
            <w:shd w:val="clear" w:color="auto" w:fill="717073"/>
            <w:vAlign w:val="center"/>
          </w:tcPr>
          <w:p w:rsidR="00E0159D" w:rsidRPr="000C4A85" w:rsidRDefault="00E0159D" w:rsidP="00FB0001">
            <w:pPr>
              <w:pStyle w:val="EL95ptHeadingWhite"/>
              <w:rPr>
                <w:bCs/>
              </w:rPr>
            </w:pPr>
            <w:r>
              <w:br w:type="page"/>
            </w:r>
            <w:r w:rsidRPr="000C4A85">
              <w:rPr>
                <w:bCs/>
              </w:rPr>
              <w:t xml:space="preserve">NYSP12 CCLS </w:t>
            </w:r>
            <w:r w:rsidRPr="00945FAB">
              <w:t>Reading—Literature</w:t>
            </w:r>
          </w:p>
        </w:tc>
        <w:tc>
          <w:tcPr>
            <w:tcW w:w="5670" w:type="dxa"/>
            <w:shd w:val="clear" w:color="auto" w:fill="717073"/>
            <w:vAlign w:val="center"/>
          </w:tcPr>
          <w:p w:rsidR="00E0159D" w:rsidRPr="00945FAB" w:rsidRDefault="00E0159D" w:rsidP="00E0159D">
            <w:pPr>
              <w:pStyle w:val="EL95ptHeadingWhite"/>
            </w:pPr>
            <w:r w:rsidRPr="00945FAB">
              <w:t>Long-Term Learning Targets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RL.8.1. Cite the textual evidence that most strongly supports an analysis of what the text says explicitly as well as inferences drawn from the text.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cite text-based evidence that provides the strongest support for my analysis of literary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RL.8.3. Analyze how particular lines of dialogue or incidents in a story or drama propel the action, reveal aspects of a character, or provoke a decision.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analyze how specific dialogue or incidents in a plot propel the action, reveal aspects of a character, or provoke a decision.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 xml:space="preserve">RL.8.4. Determine the meaning of words </w:t>
            </w:r>
            <w:r>
              <w:t xml:space="preserve">&amp; </w:t>
            </w:r>
            <w:r w:rsidRPr="001469EB">
              <w:t xml:space="preserve"> phrases as they are used in a text, including figurative and connotative meanings; analyze the impact of specific word choices on meaning and tone, including analogies or allusions to other texts.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determine the meaning of words and phrases in literary text (figurative, connotative, and technical meanings)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the impact of word choice on meaning and tone (analogies or allusions).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RL.8.5. Compare and contrast the structure of two or more texts and analyze how the differing structure of each text contributes to its meaning and style.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compare and contrast the structure of multiple texts.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how different structures impact meaning and style of a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RL.8.6a. Analyze full-length novels, short stories, poems, and other genres by authors who represent diverse cultures.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analyze full-length novels, short stories, poems, and other genres by authors who represent diverse cultures.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 xml:space="preserve">RL.8.11. Interpret, </w:t>
            </w:r>
            <w:proofErr w:type="gramStart"/>
            <w:r w:rsidRPr="001469EB">
              <w:t>analyze</w:t>
            </w:r>
            <w:proofErr w:type="gramEnd"/>
            <w:r w:rsidRPr="001469EB">
              <w:t>, and evaluate narratives, poetry, and drama, artistically and ethically by making connections to: other texts, ideas, cultural perspectives, eras, personal events, and situations.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interpret, analyze, and evaluate narratives, poetry, and drama, artistically and ethically by making connections to: other texts, ideas, cultural perspectives, eras, personal events, and situations.</w:t>
            </w:r>
          </w:p>
        </w:tc>
      </w:tr>
    </w:tbl>
    <w:p w:rsidR="00E0159D" w:rsidRDefault="00E0159D" w:rsidP="00E0159D">
      <w:pPr>
        <w:pStyle w:val="EL95ptBodyText"/>
      </w:pPr>
    </w:p>
    <w:tbl>
      <w:tblPr>
        <w:tblpPr w:leftFromText="180" w:rightFromText="180" w:vertAnchor="text" w:horzAnchor="margin" w:tblpY="66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670"/>
      </w:tblGrid>
      <w:tr w:rsidR="00E0159D" w:rsidRPr="00A4538A" w:rsidTr="00E0159D">
        <w:tc>
          <w:tcPr>
            <w:tcW w:w="5515" w:type="dxa"/>
            <w:shd w:val="clear" w:color="auto" w:fill="717073"/>
            <w:vAlign w:val="center"/>
          </w:tcPr>
          <w:p w:rsidR="00E0159D" w:rsidRPr="000C4A85" w:rsidRDefault="00E0159D" w:rsidP="00FB0001">
            <w:pPr>
              <w:pStyle w:val="EL95ptHeadingWhite"/>
              <w:rPr>
                <w:bCs/>
              </w:rPr>
            </w:pPr>
            <w:r>
              <w:br w:type="page"/>
            </w:r>
            <w:r w:rsidRPr="000C4A85">
              <w:rPr>
                <w:bCs/>
              </w:rPr>
              <w:t xml:space="preserve">NYSP12 CCLS </w:t>
            </w:r>
            <w:r w:rsidRPr="00945FAB">
              <w:t>Reading—</w:t>
            </w:r>
            <w:r>
              <w:t>Informational Text</w:t>
            </w:r>
          </w:p>
        </w:tc>
        <w:tc>
          <w:tcPr>
            <w:tcW w:w="5670" w:type="dxa"/>
            <w:shd w:val="clear" w:color="auto" w:fill="717073"/>
            <w:vAlign w:val="center"/>
          </w:tcPr>
          <w:p w:rsidR="00E0159D" w:rsidRPr="00945FAB" w:rsidRDefault="00E0159D" w:rsidP="00E0159D">
            <w:pPr>
              <w:pStyle w:val="EL95ptHeadingWhite"/>
            </w:pPr>
            <w:r w:rsidRPr="00945FAB">
              <w:t>Long-Term Learning Targets</w:t>
            </w:r>
          </w:p>
        </w:tc>
      </w:tr>
      <w:tr w:rsidR="00E0159D" w:rsidTr="00E0159D">
        <w:trPr>
          <w:trHeight w:val="786"/>
        </w:trPr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RI.8.1. Cite the textual evidence that most strongly supports an analysis of what the text says explicitly as well as inferences drawn from the text.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cite text-based evidence that provides the strongest support for an analysis of informational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 xml:space="preserve">RI.8.2. </w:t>
            </w:r>
            <w:proofErr w:type="gramStart"/>
            <w:r w:rsidRPr="001469EB">
              <w:t>Determine</w:t>
            </w:r>
            <w:proofErr w:type="gramEnd"/>
            <w:r w:rsidRPr="001469EB">
              <w:t xml:space="preserve"> a central idea of a text and analyze its development over the course of the text, including its relationship to supporting ideas; provide an objective summary of the text.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determine a theme or the central ideas of an informational text.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the development of a theme or central idea throughout the text (</w:t>
            </w:r>
            <w:proofErr w:type="gramStart"/>
            <w:r>
              <w:t xml:space="preserve">and </w:t>
            </w:r>
            <w:r w:rsidRPr="001469EB">
              <w:t xml:space="preserve"> its</w:t>
            </w:r>
            <w:proofErr w:type="gramEnd"/>
            <w:r w:rsidRPr="001469EB">
              <w:t xml:space="preserve"> relationship to supporting ideas).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objectively summarize informational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RI.8.3. Analyze how a text makes connections among and distinctions between individuals, ideas, or events (e.g., through comparisons, analogies, or categories).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analyze the connections and distinctions between individuals, ideas or events in a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RI.8.4.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determine the meaning of words and phrases in text (figurative, connotative, and technical meanings).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the impact of word choice on meaning and tone (analogies or allusions).</w:t>
            </w:r>
          </w:p>
        </w:tc>
      </w:tr>
    </w:tbl>
    <w:p w:rsidR="00E0159D" w:rsidRDefault="00E0159D" w:rsidP="00E0159D">
      <w:pPr>
        <w:pStyle w:val="EL95ptBodyText"/>
      </w:pPr>
    </w:p>
    <w:tbl>
      <w:tblPr>
        <w:tblpPr w:leftFromText="180" w:rightFromText="180" w:vertAnchor="text" w:horzAnchor="margin" w:tblpY="-19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670"/>
      </w:tblGrid>
      <w:tr w:rsidR="00E0159D" w:rsidRPr="00A4538A" w:rsidTr="00E0159D">
        <w:tc>
          <w:tcPr>
            <w:tcW w:w="5515" w:type="dxa"/>
            <w:shd w:val="clear" w:color="auto" w:fill="717073"/>
            <w:vAlign w:val="center"/>
          </w:tcPr>
          <w:p w:rsidR="00E0159D" w:rsidRPr="00B5176D" w:rsidRDefault="00E0159D" w:rsidP="00FB0001">
            <w:pPr>
              <w:pStyle w:val="EL95ptHeadingWhite"/>
              <w:rPr>
                <w:bCs/>
              </w:rPr>
            </w:pPr>
            <w:r>
              <w:lastRenderedPageBreak/>
              <w:br w:type="page"/>
            </w:r>
            <w:r w:rsidRPr="00B5176D">
              <w:rPr>
                <w:bCs/>
              </w:rPr>
              <w:t xml:space="preserve">NYSP12 CCLS </w:t>
            </w:r>
            <w:r w:rsidRPr="00F602FA">
              <w:t>Writing</w:t>
            </w:r>
          </w:p>
        </w:tc>
        <w:tc>
          <w:tcPr>
            <w:tcW w:w="5670" w:type="dxa"/>
            <w:shd w:val="clear" w:color="auto" w:fill="717073"/>
            <w:vAlign w:val="center"/>
          </w:tcPr>
          <w:p w:rsidR="00E0159D" w:rsidRPr="00F602FA" w:rsidRDefault="00E0159D" w:rsidP="00E0159D">
            <w:pPr>
              <w:pStyle w:val="EL95ptHeadingWhite"/>
            </w:pPr>
            <w:r w:rsidRPr="00F602FA">
              <w:t>Long-Term Learning Targets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EB0E40" w:rsidRDefault="00E0159D" w:rsidP="00E0159D">
            <w:pPr>
              <w:pStyle w:val="EL95ptBullet1"/>
            </w:pPr>
            <w:r w:rsidRPr="00EB0E40">
              <w:t>W.8.2. Write informative/explanatory texts to examine a topic and convey ideas, concepts, and information through the selection, organization, and analysis of relevant content.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Develop the topic with relevant, well-chosen facts, definitions, concrete details, quotations, or other information and examples.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Use appropriate and varied transitions to create cohesion and clarify the relationships among ideas and concepts.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Use precise language and domain-specific vocabulary to inform about or explain the topic.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Establish and maintain a formal style.</w:t>
            </w:r>
          </w:p>
          <w:p w:rsidR="00E0159D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Provide a concluding statement or section that follows from and supports the information or explanation presented.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0"/>
              </w:numPr>
              <w:ind w:left="533"/>
            </w:pPr>
          </w:p>
        </w:tc>
        <w:tc>
          <w:tcPr>
            <w:tcW w:w="5670" w:type="dxa"/>
            <w:shd w:val="clear" w:color="auto" w:fill="auto"/>
          </w:tcPr>
          <w:p w:rsidR="00E0159D" w:rsidRDefault="00E0159D" w:rsidP="00E0159D">
            <w:pPr>
              <w:pStyle w:val="EL95ptBullet1"/>
            </w:pPr>
            <w:r>
              <w:t>I can write informative/explanatory texts that convey ideas and concepts using relevant information that is carefully selected and organized.</w:t>
            </w:r>
          </w:p>
        </w:tc>
      </w:tr>
    </w:tbl>
    <w:tbl>
      <w:tblPr>
        <w:tblpPr w:leftFromText="180" w:rightFromText="180" w:vertAnchor="text" w:horzAnchor="margin" w:tblpY="7003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05"/>
        <w:gridCol w:w="5580"/>
      </w:tblGrid>
      <w:tr w:rsidR="00E0159D" w:rsidTr="00C71F3E">
        <w:tc>
          <w:tcPr>
            <w:tcW w:w="5605" w:type="dxa"/>
            <w:shd w:val="clear" w:color="auto" w:fill="auto"/>
          </w:tcPr>
          <w:p w:rsidR="00E0159D" w:rsidRPr="00204B21" w:rsidRDefault="00E0159D" w:rsidP="00C71F3E">
            <w:pPr>
              <w:pStyle w:val="EL95ptBullet1"/>
            </w:pPr>
            <w:r w:rsidRPr="00204B21">
              <w:t>W.8.3. Write narratives to develop real or imagined experiences or events using effective technique, relevant descriptive details, and well-structured event sequences.</w:t>
            </w:r>
          </w:p>
          <w:p w:rsidR="00E0159D" w:rsidRPr="00204B21" w:rsidRDefault="00E0159D" w:rsidP="00C71F3E">
            <w:pPr>
              <w:pStyle w:val="EL95ptNumberedList2"/>
              <w:numPr>
                <w:ilvl w:val="0"/>
                <w:numId w:val="4"/>
              </w:numPr>
            </w:pPr>
            <w:r w:rsidRPr="00204B21">
              <w:t xml:space="preserve">Engage and orient the reader by establishing a context and point of view, and introducing a narrator and/or characters; organize </w:t>
            </w:r>
            <w:proofErr w:type="gramStart"/>
            <w:r w:rsidRPr="00204B21">
              <w:t>an  event</w:t>
            </w:r>
            <w:proofErr w:type="gramEnd"/>
            <w:r w:rsidRPr="00204B21">
              <w:t xml:space="preserve"> sequence that unfolds naturally and logically.</w:t>
            </w:r>
          </w:p>
          <w:p w:rsidR="00E0159D" w:rsidRPr="00204B21" w:rsidRDefault="00E0159D" w:rsidP="00C71F3E">
            <w:pPr>
              <w:pStyle w:val="EL95ptNumberedList2"/>
              <w:numPr>
                <w:ilvl w:val="0"/>
                <w:numId w:val="4"/>
              </w:numPr>
            </w:pPr>
            <w:r w:rsidRPr="00204B21">
              <w:t>Use narrative techniques, such as dialogue, pacing, description, and reflection, to develop experiences, events, and/or characters.</w:t>
            </w:r>
          </w:p>
          <w:p w:rsidR="00E0159D" w:rsidRPr="00204B21" w:rsidRDefault="00E0159D" w:rsidP="00C71F3E">
            <w:pPr>
              <w:pStyle w:val="EL95ptNumberedList2"/>
              <w:numPr>
                <w:ilvl w:val="0"/>
                <w:numId w:val="5"/>
              </w:numPr>
            </w:pPr>
            <w:r w:rsidRPr="00204B21">
              <w:t>Use precise words and phrases, relevant descriptive details, and sensory language to capture the action and convey experiences and events.</w:t>
            </w:r>
          </w:p>
        </w:tc>
        <w:tc>
          <w:tcPr>
            <w:tcW w:w="5580" w:type="dxa"/>
            <w:shd w:val="clear" w:color="auto" w:fill="auto"/>
          </w:tcPr>
          <w:p w:rsidR="00E0159D" w:rsidRPr="00204B21" w:rsidRDefault="00E0159D" w:rsidP="00C71F3E">
            <w:pPr>
              <w:pStyle w:val="EL95ptBullet1"/>
            </w:pPr>
            <w:r w:rsidRPr="00204B21">
              <w:t>I can write narrative texts about real or imagined experiences using relevant details and event sequences that make sense.</w:t>
            </w:r>
          </w:p>
        </w:tc>
      </w:tr>
      <w:tr w:rsidR="00E0159D" w:rsidTr="00C71F3E">
        <w:tc>
          <w:tcPr>
            <w:tcW w:w="5605" w:type="dxa"/>
            <w:shd w:val="clear" w:color="auto" w:fill="auto"/>
          </w:tcPr>
          <w:p w:rsidR="00E0159D" w:rsidRPr="004222AF" w:rsidRDefault="00E0159D" w:rsidP="00C71F3E">
            <w:pPr>
              <w:pStyle w:val="EL95ptBullet1"/>
            </w:pPr>
            <w:r w:rsidRPr="004222AF">
              <w:t>W.8.4. Produce clear and coherent writing in which the development, organization, and style are appropriate to task, purpose, and audience. (Grade-specific expectations for writing types are defined in standards 1–3 above.)</w:t>
            </w:r>
          </w:p>
        </w:tc>
        <w:tc>
          <w:tcPr>
            <w:tcW w:w="5580" w:type="dxa"/>
            <w:shd w:val="clear" w:color="auto" w:fill="auto"/>
          </w:tcPr>
          <w:p w:rsidR="00E0159D" w:rsidRPr="004222AF" w:rsidRDefault="00E0159D" w:rsidP="00C71F3E">
            <w:pPr>
              <w:pStyle w:val="EL95ptBullet1"/>
            </w:pPr>
            <w:r w:rsidRPr="004222AF">
              <w:t>I can produce clear and coherent writing that is appropriate to task, purpose and audience.</w:t>
            </w:r>
          </w:p>
        </w:tc>
      </w:tr>
      <w:tr w:rsidR="00E0159D" w:rsidTr="00C71F3E">
        <w:tc>
          <w:tcPr>
            <w:tcW w:w="5605" w:type="dxa"/>
            <w:shd w:val="clear" w:color="auto" w:fill="auto"/>
          </w:tcPr>
          <w:p w:rsidR="00E0159D" w:rsidRPr="004222AF" w:rsidRDefault="00E0159D" w:rsidP="00C71F3E">
            <w:pPr>
              <w:pStyle w:val="EL95ptBullet1"/>
            </w:pPr>
            <w:r w:rsidRPr="004222AF">
              <w:t xml:space="preserve">W.8.4a. Produce text (print or </w:t>
            </w:r>
            <w:proofErr w:type="spellStart"/>
            <w:r w:rsidRPr="004222AF">
              <w:t>nonprint</w:t>
            </w:r>
            <w:proofErr w:type="spellEnd"/>
            <w:r w:rsidRPr="004222AF">
              <w:t>) that explores a variety of cultures and perspectives.</w:t>
            </w:r>
          </w:p>
        </w:tc>
        <w:tc>
          <w:tcPr>
            <w:tcW w:w="5580" w:type="dxa"/>
            <w:shd w:val="clear" w:color="auto" w:fill="auto"/>
          </w:tcPr>
          <w:p w:rsidR="00E0159D" w:rsidRPr="004222AF" w:rsidRDefault="00E0159D" w:rsidP="00C71F3E">
            <w:pPr>
              <w:pStyle w:val="EL95ptBullet1"/>
            </w:pPr>
            <w:r w:rsidRPr="004222AF">
              <w:t xml:space="preserve">I can produce text (print or </w:t>
            </w:r>
            <w:proofErr w:type="spellStart"/>
            <w:r w:rsidRPr="004222AF">
              <w:t>nonprint</w:t>
            </w:r>
            <w:proofErr w:type="spellEnd"/>
            <w:r w:rsidRPr="004222AF">
              <w:t>) that explores a variety of cultures and perspectives.</w:t>
            </w:r>
          </w:p>
        </w:tc>
      </w:tr>
      <w:tr w:rsidR="00E0159D" w:rsidTr="00C71F3E">
        <w:tc>
          <w:tcPr>
            <w:tcW w:w="5605" w:type="dxa"/>
            <w:shd w:val="clear" w:color="auto" w:fill="auto"/>
          </w:tcPr>
          <w:p w:rsidR="00E0159D" w:rsidRPr="004222AF" w:rsidRDefault="00E0159D" w:rsidP="00C71F3E">
            <w:pPr>
              <w:pStyle w:val="EL95ptBullet1"/>
            </w:pPr>
            <w:r w:rsidRPr="004222AF">
              <w:t xml:space="preserve">W.8.5. With some guidance and support from peers and adults, develop and strengthen writing as needed by planning, revising, editing, rewriting, or trying a new approach, focusing on how well purpose and audience have </w:t>
            </w:r>
            <w:r w:rsidRPr="004222AF">
              <w:lastRenderedPageBreak/>
              <w:t>been addressed.</w:t>
            </w:r>
          </w:p>
        </w:tc>
        <w:tc>
          <w:tcPr>
            <w:tcW w:w="5580" w:type="dxa"/>
            <w:shd w:val="clear" w:color="auto" w:fill="auto"/>
          </w:tcPr>
          <w:p w:rsidR="00E0159D" w:rsidRPr="004222AF" w:rsidRDefault="00E0159D" w:rsidP="00C71F3E">
            <w:pPr>
              <w:pStyle w:val="EL95ptBullet1"/>
            </w:pPr>
            <w:r w:rsidRPr="004222AF">
              <w:lastRenderedPageBreak/>
              <w:t>With support from peers and adults, I can use the writing process to ensure that purpose and audience have been addressed.</w:t>
            </w:r>
          </w:p>
        </w:tc>
      </w:tr>
    </w:tbl>
    <w:p w:rsidR="00E0159D" w:rsidRDefault="00E0159D" w:rsidP="00E0159D">
      <w:pPr>
        <w:pStyle w:val="EL95ptBodyText"/>
      </w:pPr>
    </w:p>
    <w:tbl>
      <w:tblPr>
        <w:tblpPr w:leftFromText="180" w:rightFromText="180" w:vertAnchor="text" w:horzAnchor="margin" w:tblpY="116"/>
        <w:tblW w:w="11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C71F3E" w:rsidTr="00C71F3E">
        <w:tc>
          <w:tcPr>
            <w:tcW w:w="567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W.8.7. Conduct short research projects to answer a question (including a self-generated question), drawing on several sources and generating additional related, focused questions that allow for multiple avenues of exploration.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conduct short research projects to answer a question (including a self-generated question).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use several sources in my research.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generate additional research questions for further exploration.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W.8.9. Draw evidence from literary or informational texts to support analysis, reflection, and research.</w:t>
            </w:r>
          </w:p>
          <w:p w:rsidR="00C71F3E" w:rsidRPr="00E95A50" w:rsidRDefault="00C71F3E" w:rsidP="00C71F3E">
            <w:pPr>
              <w:pStyle w:val="EL95ptNumberedList2"/>
              <w:numPr>
                <w:ilvl w:val="0"/>
                <w:numId w:val="6"/>
              </w:numPr>
            </w:pPr>
            <w:r w:rsidRPr="00E95A50">
              <w:t xml:space="preserve">Apply </w:t>
            </w:r>
            <w:r w:rsidRPr="00E95A50">
              <w:rPr>
                <w:rFonts w:cs="Garamond-Italic"/>
                <w:i/>
                <w:iCs/>
              </w:rPr>
              <w:t>grade 8 Reading standards</w:t>
            </w:r>
            <w:r w:rsidRPr="00E95A50">
              <w:t xml:space="preserve"> to literature (e.g., “Analyze how a modern work of fiction draws o</w:t>
            </w:r>
            <w:r>
              <w:t xml:space="preserve">n themes, patterns of events, </w:t>
            </w:r>
            <w:r w:rsidRPr="00E95A50">
              <w:t>or character types from myths, traditional stories, or religious works such as the Bible, including describing how the material is rendered new”).</w:t>
            </w:r>
          </w:p>
          <w:p w:rsidR="00C71F3E" w:rsidRPr="00E95A50" w:rsidRDefault="00C71F3E" w:rsidP="00C71F3E">
            <w:pPr>
              <w:pStyle w:val="EL95ptNumberedList2"/>
              <w:numPr>
                <w:ilvl w:val="0"/>
                <w:numId w:val="6"/>
              </w:numPr>
            </w:pPr>
            <w:r w:rsidRPr="00E95A50">
              <w:t xml:space="preserve">Apply </w:t>
            </w:r>
            <w:r w:rsidRPr="00E95A50">
              <w:rPr>
                <w:rFonts w:cs="Garamond-Italic"/>
                <w:i/>
                <w:iCs/>
              </w:rPr>
              <w:t>grade 8 Reading standards</w:t>
            </w:r>
            <w:r w:rsidRPr="00E95A50">
              <w:t xml:space="preserve"> to literary nonfiction (e.g., “Delineate and evaluate the argument and specific claims in a text, assessing whether the reasoning is sound and the evidence is relevant and sufficient; recognize when irrelevant evidence is introduced”).</w:t>
            </w:r>
          </w:p>
        </w:tc>
        <w:tc>
          <w:tcPr>
            <w:tcW w:w="558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I can use evidence from literary or informational texts to support analysis, reflection, and research.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W.8.11b. Create poetry, stories, plays, and other literary forms (</w:t>
            </w:r>
            <w:proofErr w:type="spellStart"/>
            <w:r>
              <w:t>eg</w:t>
            </w:r>
            <w:proofErr w:type="spellEnd"/>
            <w:r>
              <w:t>. videos, art work).</w:t>
            </w:r>
          </w:p>
        </w:tc>
        <w:tc>
          <w:tcPr>
            <w:tcW w:w="558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I can write stories, plays, and other works in response to what I have read in literature.</w:t>
            </w:r>
          </w:p>
        </w:tc>
      </w:tr>
    </w:tbl>
    <w:p w:rsidR="00C71F3E" w:rsidRDefault="00C71F3E" w:rsidP="00E0159D">
      <w:pPr>
        <w:pStyle w:val="EL95ptBodyText"/>
      </w:pPr>
    </w:p>
    <w:tbl>
      <w:tblPr>
        <w:tblpPr w:leftFromText="180" w:rightFromText="180" w:vertAnchor="text" w:horzAnchor="margin" w:tblpY="2486"/>
        <w:tblW w:w="11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C71F3E" w:rsidRPr="00A4538A" w:rsidTr="00C71F3E">
        <w:tc>
          <w:tcPr>
            <w:tcW w:w="5670" w:type="dxa"/>
            <w:shd w:val="clear" w:color="auto" w:fill="717073"/>
            <w:vAlign w:val="center"/>
          </w:tcPr>
          <w:p w:rsidR="00C71F3E" w:rsidRPr="00B5176D" w:rsidRDefault="00C71F3E" w:rsidP="00C71F3E">
            <w:pPr>
              <w:pStyle w:val="EL95ptHeadingWhite"/>
              <w:rPr>
                <w:bCs/>
              </w:rPr>
            </w:pPr>
            <w:r>
              <w:br w:type="page"/>
            </w:r>
            <w:r w:rsidRPr="00B5176D">
              <w:rPr>
                <w:bCs/>
              </w:rPr>
              <w:t>NYSP12</w:t>
            </w:r>
            <w:r w:rsidRPr="00F602FA">
              <w:t xml:space="preserve">: </w:t>
            </w:r>
            <w:r>
              <w:t>Speaking &amp; Listening</w:t>
            </w:r>
          </w:p>
        </w:tc>
        <w:tc>
          <w:tcPr>
            <w:tcW w:w="5580" w:type="dxa"/>
            <w:shd w:val="clear" w:color="auto" w:fill="717073"/>
            <w:vAlign w:val="center"/>
          </w:tcPr>
          <w:p w:rsidR="00C71F3E" w:rsidRPr="00F602FA" w:rsidRDefault="00C71F3E" w:rsidP="00C71F3E">
            <w:pPr>
              <w:pStyle w:val="EL95ptHeadingWhite"/>
            </w:pPr>
            <w:r w:rsidRPr="00F602FA">
              <w:t>Long-Term Learning Targets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096A2A" w:rsidRDefault="00C71F3E" w:rsidP="00C71F3E">
            <w:pPr>
              <w:pStyle w:val="EL95ptBullet1"/>
            </w:pPr>
            <w:r w:rsidRPr="00096A2A">
              <w:t>SL.8.1. Engage effectively in a range of collaborative discussions (one-on-one, in groups, and teacher-led) with diverse partners on eighth-grade topics, texts, and issues, building on others’ ideas and expressing their own clearly.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t xml:space="preserve">Come to discussions </w:t>
            </w:r>
            <w:proofErr w:type="gramStart"/>
            <w:r w:rsidRPr="00096A2A">
              <w:t>prepared,</w:t>
            </w:r>
            <w:proofErr w:type="gramEnd"/>
            <w:r w:rsidRPr="00096A2A">
              <w:t xml:space="preserve"> having read or researched material under study; explicitly draw on that preparation by referring to evidence on the topic, text, or issue to probe and reflect on ideas under discussion.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t>Follow rules for collegial discussions and decision-making, track progress toward specific goals and deadlines, and define individual roles as needed.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t>Pose questions that connect the ideas of several speakers, and respond to others’ questions and comments with relevant evidence, observations, and ideas.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lastRenderedPageBreak/>
              <w:t>Acknowledge new information expressed by others, and, when warranted, qualify or justify their own views in light of the evidence presented.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lastRenderedPageBreak/>
              <w:t>I can effectively engage in discussions with diverse partners about eighth-grade topics, texts, and issues.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express my own ideas clearly during discussions.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build on others’ ideas during discussions.</w:t>
            </w:r>
          </w:p>
        </w:tc>
      </w:tr>
    </w:tbl>
    <w:tbl>
      <w:tblPr>
        <w:tblpPr w:leftFromText="180" w:rightFromText="180" w:vertAnchor="text" w:horzAnchor="margin" w:tblpY="591"/>
        <w:tblW w:w="11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C71F3E" w:rsidRPr="00A4538A" w:rsidTr="00C71F3E">
        <w:tc>
          <w:tcPr>
            <w:tcW w:w="5670" w:type="dxa"/>
            <w:shd w:val="clear" w:color="auto" w:fill="717073"/>
            <w:vAlign w:val="center"/>
          </w:tcPr>
          <w:p w:rsidR="00C71F3E" w:rsidRPr="00B5176D" w:rsidRDefault="00C71F3E" w:rsidP="00C71F3E">
            <w:pPr>
              <w:pStyle w:val="EL95ptHeadingWhite"/>
              <w:rPr>
                <w:bCs/>
              </w:rPr>
            </w:pPr>
            <w:r>
              <w:lastRenderedPageBreak/>
              <w:br w:type="page"/>
            </w:r>
            <w:r w:rsidRPr="00B5176D">
              <w:rPr>
                <w:bCs/>
              </w:rPr>
              <w:t xml:space="preserve">NYSP12 CCLS </w:t>
            </w:r>
            <w:r>
              <w:t>Language</w:t>
            </w:r>
          </w:p>
        </w:tc>
        <w:tc>
          <w:tcPr>
            <w:tcW w:w="5580" w:type="dxa"/>
            <w:shd w:val="clear" w:color="auto" w:fill="717073"/>
            <w:vAlign w:val="center"/>
          </w:tcPr>
          <w:p w:rsidR="00C71F3E" w:rsidRPr="00F602FA" w:rsidRDefault="00C71F3E" w:rsidP="00C71F3E">
            <w:pPr>
              <w:pStyle w:val="EL95ptHeadingWhite"/>
            </w:pPr>
            <w:r w:rsidRPr="00F602FA">
              <w:t>Long-Term Learning Targets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227C28" w:rsidRDefault="00C71F3E" w:rsidP="00C71F3E">
            <w:pPr>
              <w:pStyle w:val="EL95ptBullet1"/>
            </w:pPr>
            <w:r w:rsidRPr="00227C28">
              <w:t xml:space="preserve">L.8.1. Demonstrate command of the conventions of </w:t>
            </w:r>
            <w:proofErr w:type="gramStart"/>
            <w:r w:rsidRPr="00227C28">
              <w:t>standard</w:t>
            </w:r>
            <w:proofErr w:type="gramEnd"/>
            <w:r w:rsidRPr="00227C28">
              <w:t xml:space="preserve"> English grammar and usage when writing or speaking.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8"/>
              </w:numPr>
            </w:pPr>
            <w:r w:rsidRPr="00227C28">
              <w:t>Form and use verbs in the active and passive voice.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8"/>
              </w:numPr>
            </w:pPr>
            <w:r w:rsidRPr="00227C28">
              <w:t>Recognize and correct inappropriate shifts in verb voice and mood.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use correct grammar and usage when writing or speaking.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227C28" w:rsidRDefault="00C71F3E" w:rsidP="00C71F3E">
            <w:pPr>
              <w:pStyle w:val="EL95ptBullet1"/>
            </w:pPr>
            <w:r w:rsidRPr="00227C28">
              <w:t xml:space="preserve">L.8.2. Demonstrate command of the conventions of </w:t>
            </w:r>
            <w:proofErr w:type="gramStart"/>
            <w:r w:rsidRPr="00227C28">
              <w:t>standard</w:t>
            </w:r>
            <w:proofErr w:type="gramEnd"/>
            <w:r w:rsidRPr="00227C28">
              <w:t xml:space="preserve"> English capitalization, punctuation, and spelling when writing.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9"/>
              </w:numPr>
            </w:pPr>
            <w:r w:rsidRPr="00227C28">
              <w:t>Use punctuation (comma, ellipsis, dash) to indicate a pause or break.</w:t>
            </w:r>
          </w:p>
          <w:p w:rsidR="00C71F3E" w:rsidRPr="0030076A" w:rsidRDefault="00C71F3E" w:rsidP="00C71F3E">
            <w:pPr>
              <w:pStyle w:val="EL95ptNumberedList2"/>
              <w:numPr>
                <w:ilvl w:val="0"/>
                <w:numId w:val="9"/>
              </w:numPr>
            </w:pPr>
            <w:r w:rsidRPr="00227C28">
              <w:t>Spell correctly.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use correct capitalization, punctuation, and spelling to send a clear message to my reader.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227C28" w:rsidRDefault="00C71F3E" w:rsidP="00C71F3E">
            <w:pPr>
              <w:pStyle w:val="EL95ptBullet1"/>
            </w:pPr>
            <w:r w:rsidRPr="00227C28">
              <w:t xml:space="preserve">L.8.4. Determine or clarify the meaning of unknown and multiple-meaning words or phrases based on </w:t>
            </w:r>
            <w:r w:rsidRPr="00227C28">
              <w:rPr>
                <w:rFonts w:cs="Garamond-Italic"/>
                <w:i/>
                <w:iCs/>
              </w:rPr>
              <w:t>grade 8 reading and content</w:t>
            </w:r>
            <w:r w:rsidRPr="00227C28">
              <w:t>, choosing flexibly from a range of strategies.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10"/>
              </w:numPr>
            </w:pPr>
            <w:r w:rsidRPr="00227C28">
              <w:t>Use context (e.g., the overall meaning of a sentence or paragraph; a word’s position or function in a sentence) as a clue to the meaning of a word or phrase.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use a variety of strategies to determine the meaning of unknown words or phrases.</w:t>
            </w:r>
          </w:p>
        </w:tc>
      </w:tr>
    </w:tbl>
    <w:p w:rsidR="00E0159D" w:rsidRDefault="00FB0001" w:rsidP="00E0159D">
      <w:pPr>
        <w:pStyle w:val="EL95ptBodyText"/>
      </w:pPr>
      <w:r>
        <w:br w:type="page"/>
      </w:r>
    </w:p>
    <w:p w:rsidR="00E0159D" w:rsidRDefault="00E0159D" w:rsidP="00E0159D">
      <w:pPr>
        <w:pStyle w:val="EL95ptBodyText"/>
      </w:pPr>
    </w:p>
    <w:p w:rsidR="00E0159D" w:rsidRDefault="00E0159D" w:rsidP="00E0159D">
      <w:pPr>
        <w:pStyle w:val="EL95ptBodyText"/>
      </w:pPr>
      <w:r>
        <w:br w:type="page"/>
      </w:r>
    </w:p>
    <w:p w:rsidR="00E0159D" w:rsidRDefault="00E0159D" w:rsidP="00E0159D">
      <w:pPr>
        <w:pStyle w:val="EL95ptBodyText"/>
      </w:pPr>
      <w:r>
        <w:lastRenderedPageBreak/>
        <w:br w:type="page"/>
      </w:r>
    </w:p>
    <w:p w:rsidR="00E0159D" w:rsidRDefault="00E0159D" w:rsidP="00E0159D">
      <w:pPr>
        <w:pStyle w:val="EL95ptBodyText"/>
      </w:pPr>
    </w:p>
    <w:p w:rsidR="00E0159D" w:rsidRDefault="00E0159D" w:rsidP="00E0159D">
      <w:pPr>
        <w:pStyle w:val="EL95ptBodyText"/>
      </w:pPr>
      <w:r>
        <w:br w:type="page"/>
      </w:r>
    </w:p>
    <w:tbl>
      <w:tblPr>
        <w:tblW w:w="11250" w:type="dxa"/>
        <w:tblInd w:w="-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E0159D" w:rsidTr="00FB0001">
        <w:tc>
          <w:tcPr>
            <w:tcW w:w="5670" w:type="dxa"/>
            <w:shd w:val="clear" w:color="auto" w:fill="auto"/>
          </w:tcPr>
          <w:p w:rsidR="00E0159D" w:rsidRPr="0030076A" w:rsidRDefault="00E0159D" w:rsidP="00E0159D">
            <w:pPr>
              <w:pStyle w:val="EL95ptBullet1"/>
            </w:pPr>
            <w:r w:rsidRPr="0030076A">
              <w:lastRenderedPageBreak/>
              <w:t>L.8.5. Demonstrate understanding of figurative language, word relationships, and nuances in word meanings.</w:t>
            </w:r>
          </w:p>
          <w:p w:rsidR="00E0159D" w:rsidRPr="0030076A" w:rsidRDefault="00E0159D" w:rsidP="00E0159D">
            <w:pPr>
              <w:pStyle w:val="EL95ptNumberedList2"/>
              <w:numPr>
                <w:ilvl w:val="0"/>
                <w:numId w:val="11"/>
              </w:numPr>
            </w:pPr>
            <w:r w:rsidRPr="0030076A">
              <w:t>Interpret figures of speech (e.g., verbal irony, puns) in context.</w:t>
            </w:r>
          </w:p>
          <w:p w:rsidR="00E0159D" w:rsidRPr="0030076A" w:rsidRDefault="00E0159D" w:rsidP="00E0159D">
            <w:pPr>
              <w:pStyle w:val="EL95ptNumberedList2"/>
              <w:numPr>
                <w:ilvl w:val="0"/>
                <w:numId w:val="11"/>
              </w:numPr>
            </w:pPr>
            <w:r w:rsidRPr="0030076A">
              <w:t>Use the relationship between particular words to better understand each of the words.</w:t>
            </w:r>
          </w:p>
          <w:p w:rsidR="00E0159D" w:rsidRPr="0030076A" w:rsidRDefault="00E0159D" w:rsidP="00E0159D">
            <w:pPr>
              <w:pStyle w:val="EL95ptNumberedList2"/>
              <w:numPr>
                <w:ilvl w:val="0"/>
                <w:numId w:val="11"/>
              </w:numPr>
            </w:pPr>
            <w:r w:rsidRPr="0030076A">
              <w:t xml:space="preserve">Distinguish among the connotations (associations) of words with similar denotations (definitions) (e.g., </w:t>
            </w:r>
            <w:r w:rsidRPr="0030076A">
              <w:rPr>
                <w:rFonts w:cs="Garamond-Italic"/>
                <w:i/>
                <w:iCs/>
              </w:rPr>
              <w:t>bullheaded, willful, firm, persistent, resolute</w:t>
            </w:r>
            <w:r w:rsidRPr="0030076A">
              <w:t>).</w:t>
            </w:r>
          </w:p>
        </w:tc>
        <w:tc>
          <w:tcPr>
            <w:tcW w:w="5580" w:type="dxa"/>
            <w:shd w:val="clear" w:color="auto" w:fill="auto"/>
          </w:tcPr>
          <w:p w:rsidR="00E0159D" w:rsidRPr="004222AF" w:rsidRDefault="00E0159D" w:rsidP="00E0159D">
            <w:pPr>
              <w:pStyle w:val="EL95ptBullet1"/>
            </w:pPr>
            <w:r w:rsidRPr="004222AF">
              <w:t>I can analyze figurative language, word relationships, and nuances in word meanings.</w:t>
            </w:r>
          </w:p>
        </w:tc>
      </w:tr>
      <w:tr w:rsidR="00E0159D" w:rsidTr="00FB0001">
        <w:tc>
          <w:tcPr>
            <w:tcW w:w="5670" w:type="dxa"/>
            <w:shd w:val="clear" w:color="auto" w:fill="auto"/>
          </w:tcPr>
          <w:p w:rsidR="00E0159D" w:rsidRPr="0030076A" w:rsidRDefault="00E0159D" w:rsidP="00E0159D">
            <w:pPr>
              <w:pStyle w:val="EL95ptBullet1"/>
            </w:pPr>
            <w:r w:rsidRPr="0030076A">
              <w:t>L.8.6. Acquire and use accurately grade-appropriate general academic and domain-specific words and phrases; gather vocabulary knowledge when considering a word or phrase important to comprehension or expression.</w:t>
            </w:r>
          </w:p>
        </w:tc>
        <w:tc>
          <w:tcPr>
            <w:tcW w:w="5580" w:type="dxa"/>
            <w:shd w:val="clear" w:color="auto" w:fill="auto"/>
          </w:tcPr>
          <w:p w:rsidR="00E0159D" w:rsidRPr="004222AF" w:rsidRDefault="00E0159D" w:rsidP="00E0159D">
            <w:pPr>
              <w:pStyle w:val="EL95ptBullet1"/>
            </w:pPr>
            <w:r w:rsidRPr="004222AF">
              <w:t>I can accurately use eighth-grade academic vocabulary to express my ideas.</w:t>
            </w:r>
          </w:p>
          <w:p w:rsidR="00E0159D" w:rsidRPr="004222AF" w:rsidRDefault="00E0159D" w:rsidP="00E0159D">
            <w:pPr>
              <w:pStyle w:val="EL95ptBullet1"/>
            </w:pPr>
            <w:r w:rsidRPr="004222AF">
              <w:t>I can use resources to build my vocabulary.</w:t>
            </w:r>
          </w:p>
        </w:tc>
      </w:tr>
    </w:tbl>
    <w:p w:rsidR="00E0159D" w:rsidRDefault="00E0159D" w:rsidP="00E0159D">
      <w:pPr>
        <w:jc w:val="center"/>
      </w:pPr>
    </w:p>
    <w:sectPr w:rsidR="00E0159D" w:rsidSect="00E0159D">
      <w:pgSz w:w="12240" w:h="15840" w:code="1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25B"/>
    <w:multiLevelType w:val="hybridMultilevel"/>
    <w:tmpl w:val="31B8D4B0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534D4"/>
    <w:multiLevelType w:val="hybridMultilevel"/>
    <w:tmpl w:val="A0508456"/>
    <w:lvl w:ilvl="0" w:tplc="32DED09C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F6DC2"/>
    <w:multiLevelType w:val="hybridMultilevel"/>
    <w:tmpl w:val="D9BCBE08"/>
    <w:lvl w:ilvl="0" w:tplc="2F9E1F22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41ABF"/>
    <w:multiLevelType w:val="hybridMultilevel"/>
    <w:tmpl w:val="A28A2154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02C03"/>
    <w:multiLevelType w:val="hybridMultilevel"/>
    <w:tmpl w:val="37C28D16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62B3D"/>
    <w:multiLevelType w:val="hybridMultilevel"/>
    <w:tmpl w:val="195EA584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91883"/>
    <w:multiLevelType w:val="hybridMultilevel"/>
    <w:tmpl w:val="008A06F6"/>
    <w:lvl w:ilvl="0" w:tplc="B03EDF5E">
      <w:start w:val="4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66A67"/>
    <w:multiLevelType w:val="hybridMultilevel"/>
    <w:tmpl w:val="A4B655A6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B3217"/>
    <w:multiLevelType w:val="hybridMultilevel"/>
    <w:tmpl w:val="8FB6A69A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684"/>
    <w:multiLevelType w:val="hybridMultilevel"/>
    <w:tmpl w:val="4DA2B35A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F6CE8"/>
    <w:multiLevelType w:val="hybridMultilevel"/>
    <w:tmpl w:val="86D065C0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D"/>
    <w:rsid w:val="00003E2B"/>
    <w:rsid w:val="000153D1"/>
    <w:rsid w:val="000270F4"/>
    <w:rsid w:val="00041FA4"/>
    <w:rsid w:val="00050FC3"/>
    <w:rsid w:val="0006322F"/>
    <w:rsid w:val="00064DAF"/>
    <w:rsid w:val="0007656C"/>
    <w:rsid w:val="00093479"/>
    <w:rsid w:val="0009470F"/>
    <w:rsid w:val="000B1333"/>
    <w:rsid w:val="000D37C7"/>
    <w:rsid w:val="000D6452"/>
    <w:rsid w:val="000E7EE9"/>
    <w:rsid w:val="00106F93"/>
    <w:rsid w:val="0011197E"/>
    <w:rsid w:val="00112A92"/>
    <w:rsid w:val="00117846"/>
    <w:rsid w:val="001321F5"/>
    <w:rsid w:val="00154C1C"/>
    <w:rsid w:val="00172DB9"/>
    <w:rsid w:val="00173FB9"/>
    <w:rsid w:val="00185060"/>
    <w:rsid w:val="0018651A"/>
    <w:rsid w:val="001928D7"/>
    <w:rsid w:val="0019572E"/>
    <w:rsid w:val="001969E6"/>
    <w:rsid w:val="001A351A"/>
    <w:rsid w:val="001A4B18"/>
    <w:rsid w:val="001E2A1D"/>
    <w:rsid w:val="001F0F47"/>
    <w:rsid w:val="001F30A3"/>
    <w:rsid w:val="00224990"/>
    <w:rsid w:val="0024726F"/>
    <w:rsid w:val="00253FF0"/>
    <w:rsid w:val="00263407"/>
    <w:rsid w:val="00274FEE"/>
    <w:rsid w:val="0028291F"/>
    <w:rsid w:val="00291A81"/>
    <w:rsid w:val="002A3F42"/>
    <w:rsid w:val="002A51FF"/>
    <w:rsid w:val="002B2993"/>
    <w:rsid w:val="002C07D9"/>
    <w:rsid w:val="002D2EAB"/>
    <w:rsid w:val="002D6A7A"/>
    <w:rsid w:val="002D6DBE"/>
    <w:rsid w:val="00305DAC"/>
    <w:rsid w:val="00315A5A"/>
    <w:rsid w:val="0031709E"/>
    <w:rsid w:val="003252BA"/>
    <w:rsid w:val="00341582"/>
    <w:rsid w:val="00347A8F"/>
    <w:rsid w:val="003710BE"/>
    <w:rsid w:val="00394CA1"/>
    <w:rsid w:val="00396A68"/>
    <w:rsid w:val="003A2DEE"/>
    <w:rsid w:val="003C486A"/>
    <w:rsid w:val="003C575F"/>
    <w:rsid w:val="003D46FE"/>
    <w:rsid w:val="003D64E2"/>
    <w:rsid w:val="003F6471"/>
    <w:rsid w:val="003F7E9F"/>
    <w:rsid w:val="004139D2"/>
    <w:rsid w:val="00421C0A"/>
    <w:rsid w:val="00446254"/>
    <w:rsid w:val="00452044"/>
    <w:rsid w:val="0045258F"/>
    <w:rsid w:val="00452B50"/>
    <w:rsid w:val="0045449D"/>
    <w:rsid w:val="00464860"/>
    <w:rsid w:val="00467BA4"/>
    <w:rsid w:val="00472BC5"/>
    <w:rsid w:val="00477151"/>
    <w:rsid w:val="004A1834"/>
    <w:rsid w:val="004A2576"/>
    <w:rsid w:val="004A42FE"/>
    <w:rsid w:val="004D10B5"/>
    <w:rsid w:val="004E62C4"/>
    <w:rsid w:val="004F3951"/>
    <w:rsid w:val="004F43E3"/>
    <w:rsid w:val="004F5C0F"/>
    <w:rsid w:val="005003CF"/>
    <w:rsid w:val="005018CE"/>
    <w:rsid w:val="00503C08"/>
    <w:rsid w:val="0051598D"/>
    <w:rsid w:val="0051636A"/>
    <w:rsid w:val="0051646E"/>
    <w:rsid w:val="005169BC"/>
    <w:rsid w:val="00516E26"/>
    <w:rsid w:val="00524865"/>
    <w:rsid w:val="00527779"/>
    <w:rsid w:val="00552E15"/>
    <w:rsid w:val="00561B64"/>
    <w:rsid w:val="00561EDD"/>
    <w:rsid w:val="00565A31"/>
    <w:rsid w:val="005730EF"/>
    <w:rsid w:val="00573853"/>
    <w:rsid w:val="0057528E"/>
    <w:rsid w:val="00583CBD"/>
    <w:rsid w:val="00586A83"/>
    <w:rsid w:val="005874EF"/>
    <w:rsid w:val="0058788D"/>
    <w:rsid w:val="00594872"/>
    <w:rsid w:val="005A1CD2"/>
    <w:rsid w:val="005A4E62"/>
    <w:rsid w:val="005B6FBE"/>
    <w:rsid w:val="005C13C5"/>
    <w:rsid w:val="005C51D5"/>
    <w:rsid w:val="005D108C"/>
    <w:rsid w:val="005D6216"/>
    <w:rsid w:val="005E7282"/>
    <w:rsid w:val="005F16C8"/>
    <w:rsid w:val="005F3467"/>
    <w:rsid w:val="006014F3"/>
    <w:rsid w:val="006068CD"/>
    <w:rsid w:val="00623C00"/>
    <w:rsid w:val="006248EA"/>
    <w:rsid w:val="0062595E"/>
    <w:rsid w:val="00632C7E"/>
    <w:rsid w:val="00634067"/>
    <w:rsid w:val="00635113"/>
    <w:rsid w:val="00637596"/>
    <w:rsid w:val="0065068F"/>
    <w:rsid w:val="00650F5D"/>
    <w:rsid w:val="00662C75"/>
    <w:rsid w:val="0066388A"/>
    <w:rsid w:val="006754F1"/>
    <w:rsid w:val="006C53A6"/>
    <w:rsid w:val="006D0035"/>
    <w:rsid w:val="006E37E0"/>
    <w:rsid w:val="00704639"/>
    <w:rsid w:val="00710E74"/>
    <w:rsid w:val="00712007"/>
    <w:rsid w:val="00712508"/>
    <w:rsid w:val="00713175"/>
    <w:rsid w:val="0071640D"/>
    <w:rsid w:val="007165B8"/>
    <w:rsid w:val="007233C4"/>
    <w:rsid w:val="007244A3"/>
    <w:rsid w:val="00731046"/>
    <w:rsid w:val="007529FD"/>
    <w:rsid w:val="00765166"/>
    <w:rsid w:val="00767D61"/>
    <w:rsid w:val="0078012A"/>
    <w:rsid w:val="00787CD5"/>
    <w:rsid w:val="007922C3"/>
    <w:rsid w:val="00792D16"/>
    <w:rsid w:val="00795D96"/>
    <w:rsid w:val="007A3A95"/>
    <w:rsid w:val="007B51FA"/>
    <w:rsid w:val="007E5B7C"/>
    <w:rsid w:val="007F1E00"/>
    <w:rsid w:val="007F2459"/>
    <w:rsid w:val="007F43AF"/>
    <w:rsid w:val="007F6CCE"/>
    <w:rsid w:val="00803287"/>
    <w:rsid w:val="0083659F"/>
    <w:rsid w:val="00840EDA"/>
    <w:rsid w:val="008438F3"/>
    <w:rsid w:val="00843B1F"/>
    <w:rsid w:val="008452E2"/>
    <w:rsid w:val="00852DEC"/>
    <w:rsid w:val="008650F7"/>
    <w:rsid w:val="00872A1C"/>
    <w:rsid w:val="00876F2B"/>
    <w:rsid w:val="0088011E"/>
    <w:rsid w:val="00883FC2"/>
    <w:rsid w:val="008907EA"/>
    <w:rsid w:val="00895342"/>
    <w:rsid w:val="008B6105"/>
    <w:rsid w:val="008C3693"/>
    <w:rsid w:val="008D0062"/>
    <w:rsid w:val="008D0988"/>
    <w:rsid w:val="008F35BE"/>
    <w:rsid w:val="008F4A78"/>
    <w:rsid w:val="009148A4"/>
    <w:rsid w:val="00915AF1"/>
    <w:rsid w:val="009162E5"/>
    <w:rsid w:val="00916587"/>
    <w:rsid w:val="00921F7C"/>
    <w:rsid w:val="009238F1"/>
    <w:rsid w:val="00926A9A"/>
    <w:rsid w:val="00943DCD"/>
    <w:rsid w:val="0096770B"/>
    <w:rsid w:val="009921FC"/>
    <w:rsid w:val="009A2E07"/>
    <w:rsid w:val="009C1B2A"/>
    <w:rsid w:val="009D1DC8"/>
    <w:rsid w:val="00A0178C"/>
    <w:rsid w:val="00A15A02"/>
    <w:rsid w:val="00A21E8F"/>
    <w:rsid w:val="00A2684E"/>
    <w:rsid w:val="00A317A1"/>
    <w:rsid w:val="00A31F9F"/>
    <w:rsid w:val="00A600D5"/>
    <w:rsid w:val="00A6054C"/>
    <w:rsid w:val="00A614A7"/>
    <w:rsid w:val="00A71F99"/>
    <w:rsid w:val="00A7735E"/>
    <w:rsid w:val="00A822F9"/>
    <w:rsid w:val="00A84578"/>
    <w:rsid w:val="00A9537A"/>
    <w:rsid w:val="00AA2568"/>
    <w:rsid w:val="00AA2CB2"/>
    <w:rsid w:val="00AA3279"/>
    <w:rsid w:val="00AC1C00"/>
    <w:rsid w:val="00AD0998"/>
    <w:rsid w:val="00AD498A"/>
    <w:rsid w:val="00AE12D4"/>
    <w:rsid w:val="00B04813"/>
    <w:rsid w:val="00B109F4"/>
    <w:rsid w:val="00B144C0"/>
    <w:rsid w:val="00B211E4"/>
    <w:rsid w:val="00B23EDC"/>
    <w:rsid w:val="00B24F23"/>
    <w:rsid w:val="00B33D6A"/>
    <w:rsid w:val="00B40766"/>
    <w:rsid w:val="00B46819"/>
    <w:rsid w:val="00B556F6"/>
    <w:rsid w:val="00B568DB"/>
    <w:rsid w:val="00B679BC"/>
    <w:rsid w:val="00B90204"/>
    <w:rsid w:val="00B940B7"/>
    <w:rsid w:val="00B94BBC"/>
    <w:rsid w:val="00B965C9"/>
    <w:rsid w:val="00B979E4"/>
    <w:rsid w:val="00B97DF9"/>
    <w:rsid w:val="00BA1CDB"/>
    <w:rsid w:val="00BB1E41"/>
    <w:rsid w:val="00BC1C54"/>
    <w:rsid w:val="00BD495C"/>
    <w:rsid w:val="00BD642A"/>
    <w:rsid w:val="00BF2F13"/>
    <w:rsid w:val="00C32561"/>
    <w:rsid w:val="00C436D3"/>
    <w:rsid w:val="00C551CC"/>
    <w:rsid w:val="00C71F3E"/>
    <w:rsid w:val="00C86B8E"/>
    <w:rsid w:val="00C9475B"/>
    <w:rsid w:val="00CA1114"/>
    <w:rsid w:val="00CB361D"/>
    <w:rsid w:val="00CD4A1E"/>
    <w:rsid w:val="00CE162C"/>
    <w:rsid w:val="00CF4007"/>
    <w:rsid w:val="00CF4C01"/>
    <w:rsid w:val="00D13848"/>
    <w:rsid w:val="00D16A14"/>
    <w:rsid w:val="00D33AEE"/>
    <w:rsid w:val="00D422E2"/>
    <w:rsid w:val="00D433C8"/>
    <w:rsid w:val="00D46146"/>
    <w:rsid w:val="00D4650A"/>
    <w:rsid w:val="00D46CFE"/>
    <w:rsid w:val="00D55E5D"/>
    <w:rsid w:val="00D576D0"/>
    <w:rsid w:val="00D61BEA"/>
    <w:rsid w:val="00D86514"/>
    <w:rsid w:val="00D95046"/>
    <w:rsid w:val="00D9664A"/>
    <w:rsid w:val="00DA07AF"/>
    <w:rsid w:val="00DA0DD6"/>
    <w:rsid w:val="00DA18A9"/>
    <w:rsid w:val="00DA3F8F"/>
    <w:rsid w:val="00DC7604"/>
    <w:rsid w:val="00DE27BD"/>
    <w:rsid w:val="00E0159D"/>
    <w:rsid w:val="00E05605"/>
    <w:rsid w:val="00E10507"/>
    <w:rsid w:val="00E15E17"/>
    <w:rsid w:val="00E24C5D"/>
    <w:rsid w:val="00E26C94"/>
    <w:rsid w:val="00E310AB"/>
    <w:rsid w:val="00E321D8"/>
    <w:rsid w:val="00E32F19"/>
    <w:rsid w:val="00E32FA5"/>
    <w:rsid w:val="00E60402"/>
    <w:rsid w:val="00E621EC"/>
    <w:rsid w:val="00E62BAF"/>
    <w:rsid w:val="00E74283"/>
    <w:rsid w:val="00EB26CD"/>
    <w:rsid w:val="00EB51D5"/>
    <w:rsid w:val="00ED457D"/>
    <w:rsid w:val="00ED496E"/>
    <w:rsid w:val="00ED6B37"/>
    <w:rsid w:val="00EF221C"/>
    <w:rsid w:val="00EF7CEB"/>
    <w:rsid w:val="00F3015E"/>
    <w:rsid w:val="00F4286E"/>
    <w:rsid w:val="00F51646"/>
    <w:rsid w:val="00F61F1D"/>
    <w:rsid w:val="00F620BA"/>
    <w:rsid w:val="00F72194"/>
    <w:rsid w:val="00F84A36"/>
    <w:rsid w:val="00F9573B"/>
    <w:rsid w:val="00F9604E"/>
    <w:rsid w:val="00FA0A6A"/>
    <w:rsid w:val="00FB0001"/>
    <w:rsid w:val="00FB3340"/>
    <w:rsid w:val="00FB5FE1"/>
    <w:rsid w:val="00FD46A3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rsid w:val="00E0159D"/>
    <w:pPr>
      <w:spacing w:after="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Bullet1">
    <w:name w:val="_EL 9.5pt Bullet 1"/>
    <w:rsid w:val="00E0159D"/>
    <w:pPr>
      <w:numPr>
        <w:numId w:val="1"/>
      </w:numPr>
      <w:spacing w:after="8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E0159D"/>
    <w:pPr>
      <w:spacing w:after="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EL95ptNumberedList2">
    <w:name w:val="_EL 9.5pt NumberedList 2"/>
    <w:rsid w:val="00E0159D"/>
    <w:pPr>
      <w:numPr>
        <w:ilvl w:val="1"/>
        <w:numId w:val="2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eastAsia="SimSun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rsid w:val="00E0159D"/>
    <w:pPr>
      <w:spacing w:after="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Bullet1">
    <w:name w:val="_EL 9.5pt Bullet 1"/>
    <w:rsid w:val="00E0159D"/>
    <w:pPr>
      <w:numPr>
        <w:numId w:val="1"/>
      </w:numPr>
      <w:spacing w:after="8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E0159D"/>
    <w:pPr>
      <w:spacing w:after="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EL95ptNumberedList2">
    <w:name w:val="_EL 9.5pt NumberedList 2"/>
    <w:rsid w:val="00E0159D"/>
    <w:pPr>
      <w:numPr>
        <w:ilvl w:val="1"/>
        <w:numId w:val="2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eastAsia="SimSun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Grey</dc:creator>
  <cp:lastModifiedBy>Jillian Grey</cp:lastModifiedBy>
  <cp:revision>1</cp:revision>
  <dcterms:created xsi:type="dcterms:W3CDTF">2014-08-26T13:47:00Z</dcterms:created>
  <dcterms:modified xsi:type="dcterms:W3CDTF">2014-08-26T20:57:00Z</dcterms:modified>
</cp:coreProperties>
</file>